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1"/>
        <w:tblpPr w:leftFromText="180" w:rightFromText="180" w:vertAnchor="page" w:horzAnchor="margin" w:tblpXSpec="center" w:tblpY="477"/>
        <w:tblW w:w="103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5"/>
        <w:gridCol w:w="6845"/>
        <w:gridCol w:w="1968"/>
      </w:tblGrid>
      <w:tr w:rsidR="003C4E95" w:rsidRPr="00E8041A" w:rsidTr="003C4E95">
        <w:trPr>
          <w:trHeight w:val="2180"/>
        </w:trPr>
        <w:tc>
          <w:tcPr>
            <w:tcW w:w="1525" w:type="dxa"/>
          </w:tcPr>
          <w:p w:rsidR="003C4E95" w:rsidRPr="00E8041A" w:rsidRDefault="003C4E95" w:rsidP="003C4E95">
            <w:pPr>
              <w:rPr>
                <w:rFonts w:ascii="Nikosh" w:hAnsi="Nikosh" w:cs="Nikosh"/>
                <w:b/>
                <w:bCs/>
                <w:sz w:val="42"/>
                <w:szCs w:val="40"/>
                <w:lang w:bidi="bn-IN"/>
              </w:rPr>
            </w:pPr>
            <w:r w:rsidRPr="00E8041A">
              <w:rPr>
                <w:rFonts w:ascii="Nikosh" w:hAnsi="Nikosh" w:cs="Nikosh" w:hint="cs"/>
                <w:b/>
                <w:bCs/>
                <w:sz w:val="42"/>
                <w:szCs w:val="40"/>
                <w:cs/>
                <w:lang w:bidi="bn-IN"/>
              </w:rPr>
              <w:t xml:space="preserve">   </w:t>
            </w:r>
            <w:r w:rsidRPr="00E8041A">
              <w:rPr>
                <w:rFonts w:ascii="Nikosh" w:hAnsi="Nikosh" w:cs="Nikosh"/>
                <w:b/>
                <w:bCs/>
                <w:noProof/>
                <w:sz w:val="42"/>
                <w:szCs w:val="40"/>
              </w:rPr>
              <w:drawing>
                <wp:inline distT="0" distB="0" distL="0" distR="0" wp14:anchorId="6A7B65DB" wp14:editId="1AFF8503">
                  <wp:extent cx="706924" cy="689212"/>
                  <wp:effectExtent l="0" t="0" r="0" b="0"/>
                  <wp:docPr id="4" name="Picture 4" descr="C:\Users\KAMRUL\Desktop\Logo\BISDP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KAMRUL\Desktop\Logo\BISDP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720" cy="728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C4E95" w:rsidRPr="00E8041A" w:rsidRDefault="003C4E95" w:rsidP="003C4E95">
            <w:pPr>
              <w:rPr>
                <w:rFonts w:ascii="Nikosh" w:hAnsi="Nikosh" w:cs="Nikosh"/>
                <w:b/>
                <w:bCs/>
                <w:sz w:val="42"/>
                <w:szCs w:val="40"/>
                <w:lang w:bidi="bn-IN"/>
              </w:rPr>
            </w:pPr>
          </w:p>
        </w:tc>
        <w:tc>
          <w:tcPr>
            <w:tcW w:w="6845" w:type="dxa"/>
          </w:tcPr>
          <w:p w:rsidR="003C4E95" w:rsidRPr="00E8041A" w:rsidRDefault="003C4E95" w:rsidP="003C4E95">
            <w:pPr>
              <w:rPr>
                <w:rFonts w:ascii="Nikosh" w:hAnsi="Nikosh" w:cs="Nikosh"/>
                <w:b/>
                <w:bCs/>
                <w:sz w:val="40"/>
                <w:szCs w:val="48"/>
                <w:cs/>
                <w:lang w:bidi="bn-IN"/>
              </w:rPr>
            </w:pPr>
          </w:p>
          <w:p w:rsidR="003C4E95" w:rsidRPr="002720E6" w:rsidRDefault="003C4E95" w:rsidP="003C4E95">
            <w:pPr>
              <w:jc w:val="center"/>
              <w:rPr>
                <w:rFonts w:ascii="Nikosh" w:hAnsi="Nikosh" w:cs="Nikosh"/>
                <w:b/>
                <w:bCs/>
                <w:sz w:val="52"/>
                <w:szCs w:val="48"/>
                <w:cs/>
                <w:lang w:bidi="bn-IN"/>
              </w:rPr>
            </w:pPr>
            <w:r w:rsidRPr="002720E6">
              <w:rPr>
                <w:rFonts w:ascii="Times New Roman" w:eastAsia="SimSun" w:hAnsi="Times New Roman" w:cstheme="minorHAnsi"/>
                <w:b/>
                <w:szCs w:val="18"/>
                <w:lang w:eastAsia="zh-CN"/>
              </w:rPr>
              <w:t>Government of the People's Republic of Bangladesh</w:t>
            </w:r>
          </w:p>
          <w:p w:rsidR="003C4E95" w:rsidRPr="002720E6" w:rsidRDefault="003C4E95" w:rsidP="003C4E95">
            <w:pPr>
              <w:jc w:val="center"/>
              <w:rPr>
                <w:rFonts w:ascii="Nikosh" w:hAnsi="Nikosh" w:cs="Nikosh"/>
                <w:b/>
                <w:sz w:val="48"/>
                <w:szCs w:val="44"/>
                <w:cs/>
                <w:lang w:bidi="bn-IN"/>
              </w:rPr>
            </w:pPr>
            <w:r w:rsidRPr="002720E6">
              <w:rPr>
                <w:rFonts w:ascii="Times New Roman" w:eastAsia="SimSun" w:hAnsi="Times New Roman" w:cstheme="minorHAnsi"/>
                <w:b/>
                <w:szCs w:val="18"/>
                <w:lang w:eastAsia="zh-CN"/>
              </w:rPr>
              <w:t>Office Of The Project Director</w:t>
            </w:r>
          </w:p>
          <w:p w:rsidR="003C4E95" w:rsidRPr="002720E6" w:rsidRDefault="003C4E95" w:rsidP="003C4E95">
            <w:pPr>
              <w:jc w:val="center"/>
              <w:rPr>
                <w:rFonts w:ascii="Nikosh" w:hAnsi="Nikosh" w:cs="Nikosh"/>
                <w:b/>
                <w:sz w:val="36"/>
                <w:szCs w:val="32"/>
                <w:lang w:bidi="bn-IN"/>
              </w:rPr>
            </w:pPr>
            <w:r w:rsidRPr="002720E6">
              <w:rPr>
                <w:rFonts w:ascii="Times New Roman" w:eastAsia="SimSun" w:hAnsi="Times New Roman" w:cstheme="minorHAnsi"/>
                <w:b/>
                <w:szCs w:val="18"/>
                <w:lang w:eastAsia="zh-CN"/>
              </w:rPr>
              <w:t>Bangladesh Insurance Sector Development Project</w:t>
            </w:r>
          </w:p>
          <w:p w:rsidR="003C4E95" w:rsidRPr="002720E6" w:rsidRDefault="003C4E95" w:rsidP="003C4E95">
            <w:pPr>
              <w:jc w:val="center"/>
              <w:rPr>
                <w:rFonts w:ascii="Times New Roman" w:eastAsia="SimSun" w:hAnsi="Times New Roman" w:cstheme="minorHAnsi"/>
                <w:szCs w:val="18"/>
                <w:lang w:eastAsia="zh-CN"/>
              </w:rPr>
            </w:pPr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>Insurance Development and Regulatory Authority</w:t>
            </w:r>
          </w:p>
          <w:p w:rsidR="003C4E95" w:rsidRPr="002720E6" w:rsidRDefault="003C4E95" w:rsidP="003C4E95">
            <w:pPr>
              <w:jc w:val="center"/>
              <w:rPr>
                <w:rFonts w:ascii="Nikosh" w:hAnsi="Nikosh" w:cs="Nikosh"/>
                <w:sz w:val="32"/>
                <w:szCs w:val="28"/>
                <w:cs/>
                <w:lang w:bidi="bn-IN"/>
              </w:rPr>
            </w:pPr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>Financial Institutions Division, Ministry of Finance</w:t>
            </w:r>
            <w:r w:rsidRPr="002720E6">
              <w:rPr>
                <w:rFonts w:ascii="Nikosh" w:hAnsi="Nikosh" w:cs="Nikosh" w:hint="cs"/>
                <w:sz w:val="32"/>
                <w:szCs w:val="28"/>
                <w:cs/>
                <w:lang w:bidi="bn-IN"/>
              </w:rPr>
              <w:t xml:space="preserve"> </w:t>
            </w:r>
          </w:p>
          <w:p w:rsidR="003C4E95" w:rsidRDefault="003C4E95" w:rsidP="003C4E95">
            <w:pPr>
              <w:jc w:val="center"/>
              <w:rPr>
                <w:rFonts w:ascii="Times New Roman" w:eastAsia="SimSun" w:hAnsi="Times New Roman" w:cstheme="minorHAnsi"/>
                <w:szCs w:val="18"/>
                <w:lang w:eastAsia="zh-CN"/>
              </w:rPr>
            </w:pPr>
            <w:proofErr w:type="spellStart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>Jiban</w:t>
            </w:r>
            <w:proofErr w:type="spellEnd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 xml:space="preserve"> </w:t>
            </w:r>
            <w:proofErr w:type="spellStart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>Bima</w:t>
            </w:r>
            <w:proofErr w:type="spellEnd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 xml:space="preserve"> Tower </w:t>
            </w:r>
            <w:proofErr w:type="spellStart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>Bhaban</w:t>
            </w:r>
            <w:proofErr w:type="spellEnd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 xml:space="preserve">, Front Block (5th Floor) </w:t>
            </w:r>
          </w:p>
          <w:p w:rsidR="003C4E95" w:rsidRPr="002720E6" w:rsidRDefault="003C4E95" w:rsidP="003C4E95">
            <w:pPr>
              <w:jc w:val="center"/>
              <w:rPr>
                <w:rFonts w:ascii="Times New Roman" w:eastAsia="SimSun" w:hAnsi="Times New Roman" w:cstheme="minorHAnsi"/>
                <w:szCs w:val="18"/>
                <w:lang w:eastAsia="zh-CN"/>
              </w:rPr>
            </w:pPr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 xml:space="preserve">10, </w:t>
            </w:r>
            <w:proofErr w:type="spellStart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>Dilkusha</w:t>
            </w:r>
            <w:proofErr w:type="spellEnd"/>
            <w:r w:rsidRPr="002720E6">
              <w:rPr>
                <w:rFonts w:ascii="Times New Roman" w:eastAsia="SimSun" w:hAnsi="Times New Roman" w:cstheme="minorHAnsi"/>
                <w:szCs w:val="18"/>
                <w:lang w:eastAsia="zh-CN"/>
              </w:rPr>
              <w:t xml:space="preserve"> C/A, Dhaka-1000</w:t>
            </w:r>
          </w:p>
          <w:p w:rsidR="003C4E95" w:rsidRPr="00E8041A" w:rsidRDefault="003C4E95" w:rsidP="003C4E95">
            <w:pPr>
              <w:jc w:val="center"/>
              <w:rPr>
                <w:rFonts w:ascii="Nikosh" w:hAnsi="Nikosh" w:cs="Nikosh"/>
                <w:b/>
                <w:bCs/>
                <w:sz w:val="28"/>
                <w:szCs w:val="28"/>
                <w:lang w:bidi="bn-IN"/>
              </w:rPr>
            </w:pPr>
            <w:r w:rsidRPr="00D32A05">
              <w:rPr>
                <w:rFonts w:ascii="Times New Roman" w:eastAsia="SimSun" w:hAnsi="Times New Roman" w:cstheme="minorHAnsi"/>
                <w:sz w:val="20"/>
                <w:szCs w:val="18"/>
                <w:u w:val="single"/>
                <w:lang w:eastAsia="zh-CN"/>
              </w:rPr>
              <w:t>E-mail: pd.bisdproject@gmail.com</w:t>
            </w:r>
            <w:hyperlink r:id="rId7" w:history="1"/>
          </w:p>
        </w:tc>
        <w:tc>
          <w:tcPr>
            <w:tcW w:w="1968" w:type="dxa"/>
          </w:tcPr>
          <w:p w:rsidR="003C4E95" w:rsidRPr="00E8041A" w:rsidRDefault="003C4E95" w:rsidP="003C4E95">
            <w:pPr>
              <w:rPr>
                <w:rFonts w:ascii="Nikosh" w:hAnsi="Nikosh" w:cs="Nikosh"/>
                <w:b/>
                <w:bCs/>
                <w:sz w:val="40"/>
                <w:szCs w:val="48"/>
                <w:cs/>
                <w:lang w:bidi="bn-IN"/>
              </w:rPr>
            </w:pPr>
            <w:r>
              <w:rPr>
                <w:rFonts w:ascii="Nikosh" w:hAnsi="Nikosh" w:cs="Nikosh"/>
                <w:b/>
                <w:bCs/>
                <w:noProof/>
                <w:sz w:val="40"/>
                <w:szCs w:val="48"/>
              </w:rPr>
              <w:drawing>
                <wp:anchor distT="0" distB="0" distL="114300" distR="114300" simplePos="0" relativeHeight="251659264" behindDoc="0" locked="0" layoutInCell="1" allowOverlap="1" wp14:anchorId="579E80A1" wp14:editId="76B997B2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339725</wp:posOffset>
                  </wp:positionV>
                  <wp:extent cx="1217295" cy="848355"/>
                  <wp:effectExtent l="0" t="0" r="0" b="0"/>
                  <wp:wrapThrough wrapText="bothSides">
                    <wp:wrapPolygon edited="0">
                      <wp:start x="4056" y="971"/>
                      <wp:lineTo x="2366" y="4369"/>
                      <wp:lineTo x="1690" y="6796"/>
                      <wp:lineTo x="1014" y="20872"/>
                      <wp:lineTo x="17239" y="20872"/>
                      <wp:lineTo x="19606" y="19901"/>
                      <wp:lineTo x="20620" y="18930"/>
                      <wp:lineTo x="20958" y="14562"/>
                      <wp:lineTo x="18930" y="13106"/>
                      <wp:lineTo x="11155" y="9708"/>
                      <wp:lineTo x="11493" y="6310"/>
                      <wp:lineTo x="10479" y="3398"/>
                      <wp:lineTo x="8113" y="971"/>
                      <wp:lineTo x="4056" y="971"/>
                    </wp:wrapPolygon>
                  </wp:wrapThrough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logo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295" cy="848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:rsidR="003C4E95" w:rsidRDefault="003C4E95" w:rsidP="008E2C2B">
      <w:pPr>
        <w:spacing w:after="0"/>
        <w:ind w:right="-270"/>
        <w:rPr>
          <w:rFonts w:ascii="Nikosh" w:hAnsi="Nikosh" w:cs="Nikosh"/>
          <w:szCs w:val="22"/>
        </w:rPr>
      </w:pPr>
    </w:p>
    <w:p w:rsidR="008E2C2B" w:rsidRDefault="008E2C2B" w:rsidP="00A86B57">
      <w:pPr>
        <w:ind w:right="63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No. 53.03.0000.090.07.01</w:t>
      </w:r>
      <w:r w:rsidR="006F253F">
        <w:rPr>
          <w:rFonts w:ascii="Cambria" w:hAnsi="Cambria" w:cs="Times New Roman"/>
        </w:rPr>
        <w:t>7</w:t>
      </w:r>
      <w:r w:rsidR="00F865E5">
        <w:rPr>
          <w:rFonts w:ascii="Cambria" w:hAnsi="Cambria" w:cs="Times New Roman"/>
        </w:rPr>
        <w:t>.</w:t>
      </w:r>
      <w:r w:rsidR="006F253F">
        <w:rPr>
          <w:rFonts w:ascii="Cambria" w:hAnsi="Cambria" w:cs="Times New Roman"/>
        </w:rPr>
        <w:t>19</w:t>
      </w:r>
      <w:r w:rsidR="00BC659D" w:rsidRPr="008E2C2B">
        <w:rPr>
          <w:rFonts w:ascii="Cambria" w:hAnsi="Cambria" w:cs="Times New Roman"/>
        </w:rPr>
        <w:t>-</w:t>
      </w:r>
      <w:r w:rsidR="00260941" w:rsidRPr="008E2C2B">
        <w:rPr>
          <w:rFonts w:ascii="Cambria" w:hAnsi="Cambria" w:cs="Times New Roman"/>
        </w:rPr>
        <w:t xml:space="preserve"> </w:t>
      </w:r>
      <w:r w:rsidR="00E24582">
        <w:rPr>
          <w:rFonts w:ascii="Cambria" w:hAnsi="Cambria" w:cs="Times New Roman"/>
        </w:rPr>
        <w:t>143</w:t>
      </w:r>
      <w:r w:rsidR="00260941" w:rsidRPr="008E2C2B">
        <w:rPr>
          <w:rFonts w:ascii="Cambria" w:hAnsi="Cambria" w:cs="Times New Roman"/>
        </w:rPr>
        <w:t xml:space="preserve">                                             </w:t>
      </w:r>
      <w:r w:rsidR="00BC659D" w:rsidRPr="008E2C2B">
        <w:rPr>
          <w:rFonts w:ascii="Cambria" w:hAnsi="Cambria" w:cs="Times New Roman"/>
        </w:rPr>
        <w:t xml:space="preserve">                   </w:t>
      </w:r>
      <w:r>
        <w:rPr>
          <w:rFonts w:ascii="Cambria" w:hAnsi="Cambria" w:cs="Times New Roman"/>
        </w:rPr>
        <w:t xml:space="preserve">         </w:t>
      </w:r>
      <w:r w:rsidR="00466210">
        <w:rPr>
          <w:rFonts w:ascii="Cambria" w:hAnsi="Cambria" w:cs="Times New Roman"/>
        </w:rPr>
        <w:t xml:space="preserve">Date: </w:t>
      </w:r>
      <w:r w:rsidR="006F253F">
        <w:rPr>
          <w:rFonts w:ascii="Cambria" w:hAnsi="Cambria" w:cs="Times New Roman"/>
        </w:rPr>
        <w:t>1</w:t>
      </w:r>
      <w:r w:rsidR="00E24582">
        <w:rPr>
          <w:rFonts w:ascii="Cambria" w:hAnsi="Cambria" w:cs="Times New Roman"/>
        </w:rPr>
        <w:t>8</w:t>
      </w:r>
      <w:r w:rsidR="006F253F">
        <w:rPr>
          <w:rFonts w:ascii="Cambria" w:hAnsi="Cambria" w:cs="Times New Roman"/>
        </w:rPr>
        <w:t xml:space="preserve"> March</w:t>
      </w:r>
      <w:r>
        <w:rPr>
          <w:rFonts w:ascii="Cambria" w:hAnsi="Cambria" w:cs="Times New Roman"/>
        </w:rPr>
        <w:t xml:space="preserve"> 2020</w:t>
      </w:r>
    </w:p>
    <w:p w:rsidR="00977C82" w:rsidRPr="00977C82" w:rsidRDefault="00977C82" w:rsidP="00A86B57">
      <w:pPr>
        <w:spacing w:after="0" w:line="240" w:lineRule="auto"/>
        <w:ind w:right="63"/>
        <w:jc w:val="both"/>
        <w:rPr>
          <w:rFonts w:ascii="Cambria" w:hAnsi="Cambria" w:cs="Times New Roman"/>
          <w:sz w:val="12"/>
        </w:rPr>
      </w:pPr>
    </w:p>
    <w:p w:rsidR="003C4E95" w:rsidRPr="003C4E95" w:rsidRDefault="003C4E95" w:rsidP="00A86B57">
      <w:pPr>
        <w:ind w:right="63"/>
        <w:jc w:val="center"/>
        <w:rPr>
          <w:rFonts w:ascii="Cambria" w:hAnsi="Cambria" w:cs="Times New Roman"/>
          <w:b/>
          <w:bCs/>
          <w:i/>
          <w:sz w:val="32"/>
          <w:u w:val="single"/>
        </w:rPr>
      </w:pPr>
      <w:r w:rsidRPr="003C4E95">
        <w:rPr>
          <w:rFonts w:ascii="Cambria" w:hAnsi="Cambria" w:cs="Times New Roman"/>
          <w:b/>
          <w:bCs/>
          <w:i/>
          <w:sz w:val="32"/>
          <w:u w:val="single"/>
        </w:rPr>
        <w:t>Notification of Award</w:t>
      </w:r>
    </w:p>
    <w:p w:rsidR="003C4E95" w:rsidRPr="009552C1" w:rsidRDefault="003C4E95" w:rsidP="00A86B57">
      <w:pPr>
        <w:spacing w:after="0" w:line="240" w:lineRule="auto"/>
        <w:ind w:right="63"/>
        <w:jc w:val="both"/>
        <w:rPr>
          <w:rFonts w:ascii="Cambria" w:hAnsi="Cambria" w:cs="Times New Roman"/>
          <w:sz w:val="14"/>
        </w:rPr>
      </w:pPr>
      <w:bookmarkStart w:id="0" w:name="_GoBack"/>
      <w:bookmarkEnd w:id="0"/>
    </w:p>
    <w:p w:rsidR="00977C82" w:rsidRPr="003C4E95" w:rsidRDefault="00977C82" w:rsidP="00A86B57">
      <w:pPr>
        <w:spacing w:after="0" w:line="240" w:lineRule="auto"/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>Manag</w:t>
      </w:r>
      <w:r w:rsidR="00F01EF8" w:rsidRPr="003C4E95">
        <w:rPr>
          <w:rFonts w:ascii="Cambria" w:hAnsi="Cambria" w:cs="Times New Roman"/>
          <w:sz w:val="24"/>
        </w:rPr>
        <w:t>er</w:t>
      </w:r>
      <w:r w:rsidRPr="003C4E95">
        <w:rPr>
          <w:rFonts w:ascii="Cambria" w:hAnsi="Cambria" w:cs="Times New Roman"/>
          <w:sz w:val="24"/>
        </w:rPr>
        <w:t xml:space="preserve"> </w:t>
      </w:r>
      <w:r w:rsidR="00F01EF8" w:rsidRPr="003C4E95">
        <w:rPr>
          <w:rFonts w:ascii="Cambria" w:hAnsi="Cambria" w:cs="Times New Roman"/>
          <w:sz w:val="24"/>
        </w:rPr>
        <w:t xml:space="preserve">Engineering </w:t>
      </w:r>
      <w:r w:rsidRPr="003C4E95">
        <w:rPr>
          <w:rFonts w:ascii="Cambria" w:hAnsi="Cambria" w:cs="Times New Roman"/>
          <w:sz w:val="24"/>
        </w:rPr>
        <w:t xml:space="preserve"> </w:t>
      </w:r>
    </w:p>
    <w:p w:rsidR="003B3185" w:rsidRPr="003C4E95" w:rsidRDefault="003B3185" w:rsidP="00A86B57">
      <w:pPr>
        <w:spacing w:after="0" w:line="240" w:lineRule="auto"/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 xml:space="preserve">M/s </w:t>
      </w:r>
      <w:proofErr w:type="spellStart"/>
      <w:r w:rsidRPr="003C4E95">
        <w:rPr>
          <w:rFonts w:ascii="Cambria" w:hAnsi="Cambria" w:cs="Times New Roman"/>
          <w:sz w:val="24"/>
        </w:rPr>
        <w:t>Kazla</w:t>
      </w:r>
      <w:proofErr w:type="spellEnd"/>
      <w:r w:rsidRPr="003C4E95">
        <w:rPr>
          <w:rFonts w:ascii="Cambria" w:hAnsi="Cambria" w:cs="Times New Roman"/>
          <w:sz w:val="24"/>
        </w:rPr>
        <w:t xml:space="preserve"> Technologies Ltd.</w:t>
      </w:r>
    </w:p>
    <w:p w:rsidR="003B3185" w:rsidRPr="003C4E95" w:rsidRDefault="003B3185" w:rsidP="00A86B57">
      <w:pPr>
        <w:spacing w:after="0" w:line="240" w:lineRule="auto"/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 xml:space="preserve">Apt. C-1, House# 37/A, Road# 14/ A </w:t>
      </w:r>
    </w:p>
    <w:p w:rsidR="008E2C2B" w:rsidRPr="003C4E95" w:rsidRDefault="003B3185" w:rsidP="00A86B57">
      <w:pPr>
        <w:spacing w:after="0" w:line="240" w:lineRule="auto"/>
        <w:ind w:right="63"/>
        <w:jc w:val="both"/>
        <w:rPr>
          <w:rFonts w:ascii="Cambria" w:hAnsi="Cambria" w:cs="Times New Roman"/>
          <w:sz w:val="24"/>
        </w:rPr>
      </w:pPr>
      <w:proofErr w:type="spellStart"/>
      <w:r w:rsidRPr="003C4E95">
        <w:rPr>
          <w:rFonts w:ascii="Cambria" w:hAnsi="Cambria" w:cs="Times New Roman"/>
          <w:sz w:val="24"/>
        </w:rPr>
        <w:t>Dhanmondi</w:t>
      </w:r>
      <w:proofErr w:type="spellEnd"/>
      <w:r w:rsidRPr="003C4E95">
        <w:rPr>
          <w:rFonts w:ascii="Cambria" w:hAnsi="Cambria" w:cs="Times New Roman"/>
          <w:sz w:val="24"/>
        </w:rPr>
        <w:t xml:space="preserve"> R/A, Dhaka-1205.</w:t>
      </w:r>
    </w:p>
    <w:p w:rsidR="008E2C2B" w:rsidRPr="003C4E95" w:rsidRDefault="008E2C2B" w:rsidP="00A86B57">
      <w:pPr>
        <w:spacing w:after="0" w:line="240" w:lineRule="auto"/>
        <w:ind w:right="63"/>
        <w:jc w:val="both"/>
        <w:rPr>
          <w:rFonts w:ascii="Cambria" w:hAnsi="Cambria" w:cs="Times New Roman"/>
          <w:sz w:val="24"/>
        </w:rPr>
      </w:pPr>
    </w:p>
    <w:p w:rsidR="00260941" w:rsidRPr="003C4E95" w:rsidRDefault="00260941" w:rsidP="00A86B57">
      <w:pPr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>This is to notify you that your Ten</w:t>
      </w:r>
      <w:r w:rsidR="00B138D3" w:rsidRPr="003C4E95">
        <w:rPr>
          <w:rFonts w:ascii="Cambria" w:hAnsi="Cambria" w:cs="Times New Roman"/>
          <w:sz w:val="24"/>
        </w:rPr>
        <w:t xml:space="preserve">der dated </w:t>
      </w:r>
      <w:r w:rsidR="00F01EF8" w:rsidRPr="003C4E95">
        <w:rPr>
          <w:rFonts w:ascii="Cambria" w:hAnsi="Cambria" w:cs="Times New Roman"/>
          <w:sz w:val="24"/>
        </w:rPr>
        <w:t>0</w:t>
      </w:r>
      <w:r w:rsidR="00A86B57">
        <w:rPr>
          <w:rFonts w:ascii="Cambria" w:hAnsi="Cambria" w:cs="Times New Roman"/>
          <w:sz w:val="24"/>
        </w:rPr>
        <w:t>7</w:t>
      </w:r>
      <w:r w:rsidR="00F01EF8" w:rsidRPr="003C4E95">
        <w:rPr>
          <w:rFonts w:ascii="Cambria" w:hAnsi="Cambria" w:cs="Times New Roman"/>
          <w:sz w:val="24"/>
        </w:rPr>
        <w:t xml:space="preserve"> January</w:t>
      </w:r>
      <w:r w:rsidR="00977C82" w:rsidRPr="003C4E95">
        <w:rPr>
          <w:rFonts w:ascii="Cambria" w:hAnsi="Cambria" w:cs="Times New Roman"/>
          <w:sz w:val="24"/>
        </w:rPr>
        <w:t xml:space="preserve"> 20</w:t>
      </w:r>
      <w:r w:rsidR="00F01EF8" w:rsidRPr="003C4E95">
        <w:rPr>
          <w:rFonts w:ascii="Cambria" w:hAnsi="Cambria" w:cs="Times New Roman"/>
          <w:sz w:val="24"/>
        </w:rPr>
        <w:t>20</w:t>
      </w:r>
      <w:r w:rsidRPr="003C4E95">
        <w:rPr>
          <w:rFonts w:ascii="Cambria" w:hAnsi="Cambria" w:cs="Times New Roman"/>
          <w:sz w:val="24"/>
        </w:rPr>
        <w:t xml:space="preserve"> for</w:t>
      </w:r>
      <w:r w:rsidR="00654AA9" w:rsidRPr="003C4E95">
        <w:rPr>
          <w:rFonts w:ascii="Cambria" w:hAnsi="Cambria" w:cs="Times New Roman"/>
          <w:sz w:val="24"/>
        </w:rPr>
        <w:t xml:space="preserve"> the Supply o</w:t>
      </w:r>
      <w:r w:rsidR="00285866" w:rsidRPr="003C4E95">
        <w:rPr>
          <w:rFonts w:ascii="Cambria" w:hAnsi="Cambria" w:cs="Times New Roman"/>
          <w:sz w:val="24"/>
        </w:rPr>
        <w:t>f Goods and related Service for</w:t>
      </w:r>
      <w:r w:rsidRPr="003C4E95">
        <w:rPr>
          <w:rFonts w:ascii="Cambria" w:hAnsi="Cambria" w:cs="Times New Roman"/>
          <w:sz w:val="24"/>
        </w:rPr>
        <w:t xml:space="preserve"> </w:t>
      </w:r>
      <w:r w:rsidR="00654AA9" w:rsidRPr="003C4E95">
        <w:rPr>
          <w:rFonts w:ascii="Cambria" w:hAnsi="Cambria" w:cs="Times New Roman"/>
          <w:b/>
          <w:sz w:val="24"/>
        </w:rPr>
        <w:t>“</w:t>
      </w:r>
      <w:r w:rsidR="000D0D81" w:rsidRPr="003C4E95">
        <w:rPr>
          <w:rFonts w:ascii="Cambria" w:hAnsi="Cambria" w:cs="Times New Roman"/>
          <w:b/>
          <w:sz w:val="24"/>
        </w:rPr>
        <w:t>Modernization of Classroom (With Video Conference &amp; Audio Visual Facilities)</w:t>
      </w:r>
      <w:r w:rsidR="00654AA9" w:rsidRPr="003C4E95">
        <w:rPr>
          <w:rFonts w:ascii="Cambria" w:hAnsi="Cambria" w:cs="Times New Roman"/>
          <w:b/>
          <w:sz w:val="24"/>
        </w:rPr>
        <w:t>”</w:t>
      </w:r>
      <w:r w:rsidR="00977C82" w:rsidRPr="003C4E95">
        <w:rPr>
          <w:rFonts w:ascii="Cambria" w:hAnsi="Cambria" w:cs="Times New Roman"/>
          <w:sz w:val="24"/>
        </w:rPr>
        <w:t xml:space="preserve">  </w:t>
      </w:r>
      <w:r w:rsidR="00BC659D" w:rsidRPr="003C4E95">
        <w:rPr>
          <w:rFonts w:ascii="Cambria" w:hAnsi="Cambria" w:cs="Times New Roman"/>
          <w:sz w:val="24"/>
        </w:rPr>
        <w:t>for</w:t>
      </w:r>
      <w:r w:rsidRPr="003C4E95">
        <w:rPr>
          <w:rFonts w:ascii="Cambria" w:hAnsi="Cambria" w:cs="Times New Roman"/>
          <w:sz w:val="24"/>
        </w:rPr>
        <w:t xml:space="preserve"> the contract price </w:t>
      </w:r>
      <w:r w:rsidR="00BC659D" w:rsidRPr="003C4E95">
        <w:rPr>
          <w:rFonts w:ascii="Cambria" w:hAnsi="Cambria" w:cs="Times New Roman"/>
          <w:sz w:val="24"/>
        </w:rPr>
        <w:t xml:space="preserve">of </w:t>
      </w:r>
      <w:proofErr w:type="spellStart"/>
      <w:r w:rsidR="00070330" w:rsidRPr="003C4E95">
        <w:rPr>
          <w:rFonts w:ascii="Cambria" w:hAnsi="Cambria" w:cs="Times New Roman"/>
          <w:sz w:val="24"/>
        </w:rPr>
        <w:t>Tk</w:t>
      </w:r>
      <w:proofErr w:type="spellEnd"/>
      <w:r w:rsidRPr="003C4E95">
        <w:rPr>
          <w:rFonts w:ascii="Cambria" w:hAnsi="Cambria" w:cs="Times New Roman"/>
          <w:sz w:val="24"/>
        </w:rPr>
        <w:t xml:space="preserve"> </w:t>
      </w:r>
      <w:r w:rsidR="00F01EF8" w:rsidRPr="003C4E95">
        <w:rPr>
          <w:rFonts w:ascii="Cambria" w:hAnsi="Cambria" w:cs="Times New Roman"/>
          <w:sz w:val="24"/>
        </w:rPr>
        <w:t>1</w:t>
      </w:r>
      <w:r w:rsidR="00977C82" w:rsidRPr="003C4E95">
        <w:rPr>
          <w:rFonts w:ascii="Cambria" w:hAnsi="Cambria" w:cs="Times New Roman"/>
          <w:sz w:val="24"/>
        </w:rPr>
        <w:t>,</w:t>
      </w:r>
      <w:r w:rsidR="00F01EF8" w:rsidRPr="003C4E95">
        <w:rPr>
          <w:rFonts w:ascii="Cambria" w:hAnsi="Cambria" w:cs="Times New Roman"/>
          <w:sz w:val="24"/>
        </w:rPr>
        <w:t>99</w:t>
      </w:r>
      <w:r w:rsidR="00977C82" w:rsidRPr="003C4E95">
        <w:rPr>
          <w:rFonts w:ascii="Cambria" w:hAnsi="Cambria" w:cs="Times New Roman"/>
          <w:sz w:val="24"/>
        </w:rPr>
        <w:t>,</w:t>
      </w:r>
      <w:r w:rsidR="00F01EF8" w:rsidRPr="003C4E95">
        <w:rPr>
          <w:rFonts w:ascii="Cambria" w:hAnsi="Cambria" w:cs="Times New Roman"/>
          <w:sz w:val="24"/>
        </w:rPr>
        <w:t>50</w:t>
      </w:r>
      <w:r w:rsidR="00977C82" w:rsidRPr="003C4E95">
        <w:rPr>
          <w:rFonts w:ascii="Cambria" w:hAnsi="Cambria" w:cs="Times New Roman"/>
          <w:sz w:val="24"/>
        </w:rPr>
        <w:t>,</w:t>
      </w:r>
      <w:r w:rsidR="00F01EF8" w:rsidRPr="003C4E95">
        <w:rPr>
          <w:rFonts w:ascii="Cambria" w:hAnsi="Cambria" w:cs="Times New Roman"/>
          <w:sz w:val="24"/>
        </w:rPr>
        <w:t>500</w:t>
      </w:r>
      <w:r w:rsidR="00977C82" w:rsidRPr="003C4E95">
        <w:rPr>
          <w:rFonts w:ascii="Cambria" w:hAnsi="Cambria" w:cs="Times New Roman"/>
          <w:sz w:val="24"/>
        </w:rPr>
        <w:t>.</w:t>
      </w:r>
      <w:r w:rsidR="00F01EF8" w:rsidRPr="003C4E95">
        <w:rPr>
          <w:rFonts w:ascii="Cambria" w:hAnsi="Cambria" w:cs="Times New Roman"/>
          <w:sz w:val="24"/>
        </w:rPr>
        <w:t>00</w:t>
      </w:r>
      <w:r w:rsidR="00F83F91" w:rsidRPr="003C4E95">
        <w:rPr>
          <w:rFonts w:ascii="Cambria" w:hAnsi="Cambria" w:cs="Times New Roman"/>
          <w:sz w:val="24"/>
        </w:rPr>
        <w:t xml:space="preserve"> </w:t>
      </w:r>
      <w:r w:rsidR="007441D4" w:rsidRPr="003C4E95">
        <w:rPr>
          <w:rFonts w:ascii="Cambria" w:hAnsi="Cambria" w:cs="Times New Roman"/>
          <w:sz w:val="24"/>
        </w:rPr>
        <w:t>(</w:t>
      </w:r>
      <w:r w:rsidR="00A9364C" w:rsidRPr="003C4E95">
        <w:rPr>
          <w:rFonts w:ascii="Cambria" w:hAnsi="Cambria" w:cs="Nirmala UI"/>
          <w:sz w:val="24"/>
        </w:rPr>
        <w:t>Tk.</w:t>
      </w:r>
      <w:r w:rsidR="00654AA9" w:rsidRPr="003C4E95">
        <w:rPr>
          <w:rFonts w:ascii="Cambria" w:hAnsi="Cambria" w:cs="Times New Roman"/>
          <w:sz w:val="24"/>
        </w:rPr>
        <w:t xml:space="preserve"> </w:t>
      </w:r>
      <w:r w:rsidR="00F01EF8" w:rsidRPr="003C4E95">
        <w:rPr>
          <w:rFonts w:ascii="Cambria" w:hAnsi="Cambria" w:cs="Times New Roman"/>
          <w:sz w:val="24"/>
        </w:rPr>
        <w:t>One</w:t>
      </w:r>
      <w:r w:rsidR="00654AA9" w:rsidRPr="003C4E95">
        <w:rPr>
          <w:rFonts w:ascii="Cambria" w:hAnsi="Cambria" w:cs="Times New Roman"/>
          <w:sz w:val="24"/>
        </w:rPr>
        <w:t xml:space="preserve"> </w:t>
      </w:r>
      <w:proofErr w:type="spellStart"/>
      <w:r w:rsidR="00654AA9" w:rsidRPr="003C4E95">
        <w:rPr>
          <w:rFonts w:ascii="Cambria" w:hAnsi="Cambria" w:cs="Times New Roman"/>
          <w:sz w:val="24"/>
        </w:rPr>
        <w:t>Crore</w:t>
      </w:r>
      <w:proofErr w:type="spellEnd"/>
      <w:r w:rsidR="00654AA9" w:rsidRPr="003C4E95">
        <w:rPr>
          <w:rFonts w:ascii="Cambria" w:hAnsi="Cambria" w:cs="Times New Roman"/>
          <w:sz w:val="24"/>
        </w:rPr>
        <w:t xml:space="preserve"> </w:t>
      </w:r>
      <w:r w:rsidR="00F01EF8" w:rsidRPr="003C4E95">
        <w:rPr>
          <w:rFonts w:ascii="Cambria" w:hAnsi="Cambria" w:cs="Times New Roman"/>
          <w:sz w:val="24"/>
        </w:rPr>
        <w:t>Ninety Nine</w:t>
      </w:r>
      <w:r w:rsidR="00654AA9" w:rsidRPr="003C4E95">
        <w:rPr>
          <w:rFonts w:ascii="Cambria" w:hAnsi="Cambria" w:cs="Times New Roman"/>
          <w:sz w:val="24"/>
        </w:rPr>
        <w:t xml:space="preserve"> </w:t>
      </w:r>
      <w:r w:rsidR="007441D4" w:rsidRPr="003C4E95">
        <w:rPr>
          <w:rFonts w:ascii="Cambria" w:hAnsi="Cambria" w:cs="Times New Roman"/>
          <w:sz w:val="24"/>
        </w:rPr>
        <w:t xml:space="preserve">Lac </w:t>
      </w:r>
      <w:r w:rsidR="00F01EF8" w:rsidRPr="003C4E95">
        <w:rPr>
          <w:rFonts w:ascii="Cambria" w:hAnsi="Cambria" w:cs="Times New Roman"/>
          <w:sz w:val="24"/>
        </w:rPr>
        <w:t>Fif</w:t>
      </w:r>
      <w:r w:rsidR="009F3939" w:rsidRPr="003C4E95">
        <w:rPr>
          <w:rFonts w:ascii="Cambria" w:hAnsi="Cambria" w:cs="Times New Roman"/>
          <w:sz w:val="24"/>
        </w:rPr>
        <w:t xml:space="preserve">ty </w:t>
      </w:r>
      <w:r w:rsidR="007441D4" w:rsidRPr="003C4E95">
        <w:rPr>
          <w:rFonts w:ascii="Cambria" w:hAnsi="Cambria" w:cs="Times New Roman"/>
          <w:sz w:val="24"/>
        </w:rPr>
        <w:t>Thousand</w:t>
      </w:r>
      <w:r w:rsidR="00BC659D" w:rsidRPr="003C4E95">
        <w:rPr>
          <w:rFonts w:ascii="Cambria" w:hAnsi="Cambria" w:cs="Times New Roman"/>
          <w:sz w:val="24"/>
        </w:rPr>
        <w:t xml:space="preserve"> </w:t>
      </w:r>
      <w:r w:rsidR="00F01EF8" w:rsidRPr="003C4E95">
        <w:rPr>
          <w:rFonts w:ascii="Cambria" w:hAnsi="Cambria" w:cs="Times New Roman"/>
          <w:sz w:val="24"/>
        </w:rPr>
        <w:t>Five</w:t>
      </w:r>
      <w:r w:rsidR="00BC659D" w:rsidRPr="003C4E95">
        <w:rPr>
          <w:rFonts w:ascii="Cambria" w:hAnsi="Cambria" w:cs="Times New Roman"/>
          <w:sz w:val="24"/>
        </w:rPr>
        <w:t xml:space="preserve"> Hundred </w:t>
      </w:r>
      <w:r w:rsidR="009F3939" w:rsidRPr="003C4E95">
        <w:rPr>
          <w:rFonts w:ascii="Cambria" w:hAnsi="Cambria" w:cs="Times New Roman"/>
          <w:sz w:val="24"/>
        </w:rPr>
        <w:t>Only</w:t>
      </w:r>
      <w:r w:rsidRPr="003C4E95">
        <w:rPr>
          <w:rFonts w:ascii="Cambria" w:hAnsi="Cambria" w:cs="Times New Roman"/>
          <w:sz w:val="24"/>
        </w:rPr>
        <w:t>)</w:t>
      </w:r>
      <w:r w:rsidR="009F3939" w:rsidRPr="003C4E95">
        <w:rPr>
          <w:rFonts w:ascii="Cambria" w:hAnsi="Cambria" w:cs="Times New Roman"/>
          <w:sz w:val="24"/>
        </w:rPr>
        <w:t xml:space="preserve"> as corrected and modified in accordance with the instruction </w:t>
      </w:r>
      <w:r w:rsidR="00A9364C" w:rsidRPr="003C4E95">
        <w:rPr>
          <w:rFonts w:ascii="Cambria" w:hAnsi="Cambria" w:cs="Times New Roman"/>
          <w:sz w:val="24"/>
        </w:rPr>
        <w:t xml:space="preserve">to </w:t>
      </w:r>
      <w:r w:rsidR="009F3939" w:rsidRPr="003C4E95">
        <w:rPr>
          <w:rFonts w:ascii="Cambria" w:hAnsi="Cambria" w:cs="Times New Roman"/>
          <w:sz w:val="24"/>
        </w:rPr>
        <w:t xml:space="preserve">tenderers, has been approved by </w:t>
      </w:r>
      <w:r w:rsidR="00D72CC2" w:rsidRPr="003C4E95">
        <w:rPr>
          <w:rFonts w:ascii="Cambria" w:hAnsi="Cambria" w:cs="Times New Roman"/>
          <w:b/>
          <w:sz w:val="24"/>
        </w:rPr>
        <w:t xml:space="preserve">“Bangladesh Insurance Sector Development Project (BISDP)” </w:t>
      </w:r>
      <w:r w:rsidR="00285866" w:rsidRPr="003C4E95">
        <w:rPr>
          <w:rFonts w:ascii="Cambria" w:hAnsi="Cambria" w:cs="Times New Roman"/>
          <w:b/>
          <w:sz w:val="24"/>
        </w:rPr>
        <w:t xml:space="preserve"> </w:t>
      </w:r>
      <w:r w:rsidR="009F3939" w:rsidRPr="003C4E95">
        <w:rPr>
          <w:rFonts w:ascii="Cambria" w:hAnsi="Cambria" w:cs="Times New Roman"/>
          <w:sz w:val="24"/>
        </w:rPr>
        <w:t xml:space="preserve"> </w:t>
      </w:r>
    </w:p>
    <w:p w:rsidR="00260941" w:rsidRPr="003C4E95" w:rsidRDefault="00260941" w:rsidP="00A86B57">
      <w:pPr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>You are thus requested to take following actions:</w:t>
      </w:r>
    </w:p>
    <w:p w:rsidR="00260941" w:rsidRPr="003C4E95" w:rsidRDefault="00A9364C" w:rsidP="00A86B57">
      <w:pPr>
        <w:pStyle w:val="ListParagraph"/>
        <w:numPr>
          <w:ilvl w:val="0"/>
          <w:numId w:val="4"/>
        </w:numPr>
        <w:tabs>
          <w:tab w:val="left" w:pos="720"/>
        </w:tabs>
        <w:ind w:left="720" w:right="63" w:hanging="270"/>
        <w:jc w:val="both"/>
        <w:rPr>
          <w:rFonts w:ascii="Cambria" w:hAnsi="Cambria" w:cs="Times New Roman"/>
          <w:color w:val="FF0000"/>
          <w:sz w:val="24"/>
        </w:rPr>
      </w:pPr>
      <w:r w:rsidRPr="003C4E95">
        <w:rPr>
          <w:rFonts w:ascii="Cambria" w:hAnsi="Cambria" w:cs="Times New Roman"/>
          <w:sz w:val="24"/>
        </w:rPr>
        <w:t>a</w:t>
      </w:r>
      <w:r w:rsidR="00260941" w:rsidRPr="003C4E95">
        <w:rPr>
          <w:rFonts w:ascii="Cambria" w:hAnsi="Cambria" w:cs="Times New Roman"/>
          <w:sz w:val="24"/>
        </w:rPr>
        <w:t xml:space="preserve">ccept in writing the Notification of Award within </w:t>
      </w:r>
      <w:r w:rsidR="005F791F" w:rsidRPr="003C4E95">
        <w:rPr>
          <w:rFonts w:ascii="Cambria" w:hAnsi="Cambria" w:cs="Times New Roman"/>
          <w:sz w:val="24"/>
        </w:rPr>
        <w:t>Seven (</w:t>
      </w:r>
      <w:r w:rsidR="00F01EF8" w:rsidRPr="003C4E95">
        <w:rPr>
          <w:rFonts w:ascii="Cambria" w:hAnsi="Cambria" w:cs="Times New Roman"/>
          <w:sz w:val="24"/>
        </w:rPr>
        <w:t>7</w:t>
      </w:r>
      <w:r w:rsidR="00260941" w:rsidRPr="003C4E95">
        <w:rPr>
          <w:rFonts w:ascii="Cambria" w:hAnsi="Cambria" w:cs="Times New Roman"/>
          <w:sz w:val="24"/>
        </w:rPr>
        <w:t xml:space="preserve">) working days of its issuance pursuant to </w:t>
      </w:r>
      <w:r w:rsidR="00F83F91" w:rsidRPr="003C4E95">
        <w:rPr>
          <w:rFonts w:ascii="Cambria" w:hAnsi="Cambria" w:cs="Times New Roman"/>
          <w:color w:val="000000" w:themeColor="text1"/>
          <w:sz w:val="24"/>
        </w:rPr>
        <w:t>ITT  C</w:t>
      </w:r>
      <w:r w:rsidR="00260941" w:rsidRPr="003C4E95">
        <w:rPr>
          <w:rFonts w:ascii="Cambria" w:hAnsi="Cambria" w:cs="Times New Roman"/>
          <w:color w:val="000000" w:themeColor="text1"/>
          <w:sz w:val="24"/>
        </w:rPr>
        <w:t xml:space="preserve">lause </w:t>
      </w:r>
      <w:r w:rsidR="00D344D4" w:rsidRPr="003C4E95">
        <w:rPr>
          <w:rFonts w:ascii="Cambria" w:hAnsi="Cambria" w:cs="Times New Roman"/>
          <w:color w:val="000000" w:themeColor="text1"/>
          <w:sz w:val="24"/>
        </w:rPr>
        <w:t>59</w:t>
      </w:r>
      <w:r w:rsidR="00DD0433" w:rsidRPr="003C4E95">
        <w:rPr>
          <w:rFonts w:ascii="Cambria" w:hAnsi="Cambria" w:cs="Times New Roman"/>
          <w:color w:val="000000" w:themeColor="text1"/>
          <w:sz w:val="24"/>
        </w:rPr>
        <w:t xml:space="preserve">.1 </w:t>
      </w:r>
    </w:p>
    <w:p w:rsidR="00260941" w:rsidRPr="003C4E95" w:rsidRDefault="00260941" w:rsidP="00A86B57">
      <w:pPr>
        <w:pStyle w:val="ListParagraph"/>
        <w:tabs>
          <w:tab w:val="left" w:pos="720"/>
        </w:tabs>
        <w:ind w:right="63" w:hanging="270"/>
        <w:jc w:val="both"/>
        <w:rPr>
          <w:rFonts w:ascii="Cambria" w:hAnsi="Cambria" w:cs="Times New Roman"/>
          <w:color w:val="FF0000"/>
          <w:sz w:val="4"/>
        </w:rPr>
      </w:pPr>
    </w:p>
    <w:p w:rsidR="00260941" w:rsidRPr="003C4E95" w:rsidRDefault="00A9364C" w:rsidP="00A86B57">
      <w:pPr>
        <w:pStyle w:val="ListParagraph"/>
        <w:numPr>
          <w:ilvl w:val="0"/>
          <w:numId w:val="4"/>
        </w:numPr>
        <w:tabs>
          <w:tab w:val="left" w:pos="720"/>
        </w:tabs>
        <w:ind w:left="720" w:right="63" w:hanging="270"/>
        <w:jc w:val="both"/>
        <w:rPr>
          <w:rFonts w:ascii="Cambria" w:hAnsi="Cambria" w:cs="Times New Roman"/>
          <w:color w:val="FF0000"/>
          <w:sz w:val="24"/>
        </w:rPr>
      </w:pPr>
      <w:r w:rsidRPr="003C4E95">
        <w:rPr>
          <w:rFonts w:ascii="Cambria" w:hAnsi="Cambria" w:cs="Times New Roman"/>
          <w:sz w:val="24"/>
        </w:rPr>
        <w:t>f</w:t>
      </w:r>
      <w:r w:rsidR="00260941" w:rsidRPr="003C4E95">
        <w:rPr>
          <w:rFonts w:ascii="Cambria" w:hAnsi="Cambria" w:cs="Times New Roman"/>
          <w:sz w:val="24"/>
        </w:rPr>
        <w:t>urnish a performance security in the specifi</w:t>
      </w:r>
      <w:r w:rsidR="00EB081A" w:rsidRPr="003C4E95">
        <w:rPr>
          <w:rFonts w:ascii="Cambria" w:hAnsi="Cambria" w:cs="Times New Roman"/>
          <w:sz w:val="24"/>
        </w:rPr>
        <w:t xml:space="preserve">ed format and in the amount </w:t>
      </w:r>
      <w:r w:rsidR="001E22E1" w:rsidRPr="003C4E95">
        <w:rPr>
          <w:rFonts w:ascii="Cambria" w:hAnsi="Cambria" w:cs="Times New Roman"/>
          <w:sz w:val="24"/>
        </w:rPr>
        <w:t xml:space="preserve">of </w:t>
      </w:r>
      <w:proofErr w:type="spellStart"/>
      <w:r w:rsidR="009F3939" w:rsidRPr="003C4E95">
        <w:rPr>
          <w:rFonts w:ascii="Cambria" w:hAnsi="Cambria" w:cs="Times New Roman"/>
          <w:sz w:val="24"/>
        </w:rPr>
        <w:t>Tk</w:t>
      </w:r>
      <w:proofErr w:type="spellEnd"/>
      <w:r w:rsidR="009F3939" w:rsidRPr="003C4E95">
        <w:rPr>
          <w:rFonts w:ascii="Cambria" w:hAnsi="Cambria" w:cs="Times New Roman"/>
          <w:sz w:val="24"/>
        </w:rPr>
        <w:t xml:space="preserve"> </w:t>
      </w:r>
      <w:r w:rsidR="00F61178" w:rsidRPr="003C4E95">
        <w:rPr>
          <w:rFonts w:ascii="Cambria" w:hAnsi="Cambria" w:cs="Times New Roman"/>
          <w:sz w:val="24"/>
        </w:rPr>
        <w:t>19</w:t>
      </w:r>
      <w:r w:rsidR="00AB4627" w:rsidRPr="003C4E95">
        <w:rPr>
          <w:rFonts w:ascii="Cambria" w:hAnsi="Cambria" w:cs="Times New Roman"/>
          <w:sz w:val="24"/>
        </w:rPr>
        <w:t>,</w:t>
      </w:r>
      <w:r w:rsidR="00F61178" w:rsidRPr="003C4E95">
        <w:rPr>
          <w:rFonts w:ascii="Cambria" w:hAnsi="Cambria" w:cs="Times New Roman"/>
          <w:sz w:val="24"/>
        </w:rPr>
        <w:t>95</w:t>
      </w:r>
      <w:r w:rsidR="00AB4627" w:rsidRPr="003C4E95">
        <w:rPr>
          <w:rFonts w:ascii="Cambria" w:hAnsi="Cambria" w:cs="Times New Roman"/>
          <w:sz w:val="24"/>
        </w:rPr>
        <w:t>,</w:t>
      </w:r>
      <w:r w:rsidR="00F61178" w:rsidRPr="003C4E95">
        <w:rPr>
          <w:rFonts w:ascii="Cambria" w:hAnsi="Cambria" w:cs="Times New Roman"/>
          <w:sz w:val="24"/>
        </w:rPr>
        <w:t>050.00</w:t>
      </w:r>
      <w:r w:rsidR="009F3939" w:rsidRPr="003C4E95">
        <w:rPr>
          <w:rFonts w:ascii="Cambria" w:hAnsi="Cambria" w:cs="Times New Roman"/>
          <w:sz w:val="24"/>
        </w:rPr>
        <w:t xml:space="preserve"> (</w:t>
      </w:r>
      <w:r w:rsidR="00F61178" w:rsidRPr="003C4E95">
        <w:rPr>
          <w:rFonts w:ascii="Cambria" w:hAnsi="Cambria" w:cs="Times New Roman"/>
          <w:sz w:val="24"/>
        </w:rPr>
        <w:t>Tk. Nineteen</w:t>
      </w:r>
      <w:r w:rsidR="00AB4627" w:rsidRPr="003C4E95">
        <w:rPr>
          <w:rFonts w:ascii="Cambria" w:hAnsi="Cambria" w:cs="Times New Roman"/>
          <w:sz w:val="24"/>
        </w:rPr>
        <w:t xml:space="preserve"> </w:t>
      </w:r>
      <w:r w:rsidR="009F3939" w:rsidRPr="003C4E95">
        <w:rPr>
          <w:rFonts w:ascii="Cambria" w:hAnsi="Cambria" w:cs="Times New Roman"/>
          <w:sz w:val="24"/>
        </w:rPr>
        <w:t xml:space="preserve">Lac </w:t>
      </w:r>
      <w:r w:rsidR="00F61178" w:rsidRPr="003C4E95">
        <w:rPr>
          <w:rFonts w:ascii="Cambria" w:hAnsi="Cambria" w:cs="Times New Roman"/>
          <w:sz w:val="24"/>
        </w:rPr>
        <w:t>Ninety Five</w:t>
      </w:r>
      <w:r w:rsidR="009F3939" w:rsidRPr="003C4E95">
        <w:rPr>
          <w:rFonts w:ascii="Cambria" w:hAnsi="Cambria" w:cs="Times New Roman"/>
          <w:sz w:val="24"/>
        </w:rPr>
        <w:t xml:space="preserve"> Thousand </w:t>
      </w:r>
      <w:r w:rsidR="00F61178" w:rsidRPr="003C4E95">
        <w:rPr>
          <w:rFonts w:ascii="Cambria" w:hAnsi="Cambria" w:cs="Times New Roman"/>
          <w:sz w:val="24"/>
        </w:rPr>
        <w:t>Fifty</w:t>
      </w:r>
      <w:r w:rsidR="00956732" w:rsidRPr="003C4E95">
        <w:rPr>
          <w:rFonts w:ascii="Cambria" w:hAnsi="Cambria" w:cs="Times New Roman"/>
          <w:sz w:val="24"/>
        </w:rPr>
        <w:t xml:space="preserve"> </w:t>
      </w:r>
      <w:r w:rsidR="009F3939" w:rsidRPr="003C4E95">
        <w:rPr>
          <w:rFonts w:ascii="Cambria" w:hAnsi="Cambria" w:cs="Times New Roman"/>
          <w:sz w:val="24"/>
        </w:rPr>
        <w:t xml:space="preserve">Only) </w:t>
      </w:r>
      <w:r w:rsidR="00260941" w:rsidRPr="003C4E95">
        <w:rPr>
          <w:rFonts w:ascii="Cambria" w:hAnsi="Cambria" w:cs="Times New Roman"/>
          <w:sz w:val="24"/>
        </w:rPr>
        <w:t xml:space="preserve"> within  </w:t>
      </w:r>
      <w:r w:rsidRPr="003C4E95">
        <w:rPr>
          <w:rFonts w:ascii="Cambria" w:hAnsi="Cambria" w:cs="Times New Roman"/>
          <w:sz w:val="24"/>
        </w:rPr>
        <w:t>f</w:t>
      </w:r>
      <w:r w:rsidR="007441D4" w:rsidRPr="003C4E95">
        <w:rPr>
          <w:rFonts w:ascii="Cambria" w:hAnsi="Cambria" w:cs="Times New Roman"/>
          <w:sz w:val="24"/>
        </w:rPr>
        <w:t xml:space="preserve">ourteen (14) </w:t>
      </w:r>
      <w:r w:rsidR="00260941" w:rsidRPr="003C4E95">
        <w:rPr>
          <w:rFonts w:ascii="Cambria" w:hAnsi="Cambria" w:cs="Times New Roman"/>
          <w:sz w:val="24"/>
        </w:rPr>
        <w:t>days of acceptance of this Notificatio</w:t>
      </w:r>
      <w:r w:rsidR="007441D4" w:rsidRPr="003C4E95">
        <w:rPr>
          <w:rFonts w:ascii="Cambria" w:hAnsi="Cambria" w:cs="Times New Roman"/>
          <w:sz w:val="24"/>
        </w:rPr>
        <w:t xml:space="preserve">n of </w:t>
      </w:r>
      <w:r w:rsidR="00B824EF" w:rsidRPr="003C4E95">
        <w:rPr>
          <w:rFonts w:ascii="Cambria" w:hAnsi="Cambria" w:cs="Times New Roman"/>
          <w:sz w:val="24"/>
        </w:rPr>
        <w:t xml:space="preserve">Award but not later than </w:t>
      </w:r>
      <w:r w:rsidR="004A0F9E" w:rsidRPr="003C4E95">
        <w:rPr>
          <w:rFonts w:ascii="Cambria" w:hAnsi="Cambria" w:cs="Times New Roman"/>
          <w:sz w:val="24"/>
        </w:rPr>
        <w:t>3</w:t>
      </w:r>
      <w:r w:rsidR="00A86B57">
        <w:rPr>
          <w:rFonts w:ascii="Cambria" w:hAnsi="Cambria" w:cs="Times New Roman"/>
          <w:sz w:val="24"/>
        </w:rPr>
        <w:t>1</w:t>
      </w:r>
      <w:r w:rsidR="00FA4CB0" w:rsidRPr="003C4E95">
        <w:rPr>
          <w:rFonts w:ascii="Cambria" w:hAnsi="Cambria" w:cs="Times New Roman"/>
          <w:sz w:val="24"/>
        </w:rPr>
        <w:t xml:space="preserve"> </w:t>
      </w:r>
      <w:r w:rsidR="004A0F9E" w:rsidRPr="003C4E95">
        <w:rPr>
          <w:rFonts w:ascii="Cambria" w:hAnsi="Cambria" w:cs="Times New Roman"/>
          <w:sz w:val="24"/>
        </w:rPr>
        <w:t>March</w:t>
      </w:r>
      <w:r w:rsidR="008D0DF2" w:rsidRPr="003C4E95">
        <w:rPr>
          <w:rFonts w:ascii="Cambria" w:hAnsi="Cambria" w:cs="Times New Roman"/>
          <w:sz w:val="24"/>
        </w:rPr>
        <w:t xml:space="preserve">  2020 </w:t>
      </w:r>
      <w:r w:rsidR="00260941" w:rsidRPr="003C4E95">
        <w:rPr>
          <w:rFonts w:ascii="Cambria" w:hAnsi="Cambria" w:cs="Times New Roman"/>
          <w:sz w:val="24"/>
        </w:rPr>
        <w:t xml:space="preserve">in accordance with </w:t>
      </w:r>
      <w:r w:rsidR="00260941" w:rsidRPr="003C4E95">
        <w:rPr>
          <w:rFonts w:ascii="Cambria" w:hAnsi="Cambria" w:cs="Times New Roman"/>
          <w:color w:val="000000" w:themeColor="text1"/>
          <w:sz w:val="24"/>
        </w:rPr>
        <w:t xml:space="preserve">ITT </w:t>
      </w:r>
      <w:r w:rsidR="00F83F91" w:rsidRPr="003C4E95">
        <w:rPr>
          <w:rFonts w:ascii="Cambria" w:hAnsi="Cambria" w:cs="Times New Roman"/>
          <w:color w:val="000000" w:themeColor="text1"/>
          <w:sz w:val="24"/>
        </w:rPr>
        <w:t>C</w:t>
      </w:r>
      <w:r w:rsidR="00260941" w:rsidRPr="003C4E95">
        <w:rPr>
          <w:rFonts w:ascii="Cambria" w:hAnsi="Cambria" w:cs="Times New Roman"/>
          <w:color w:val="000000" w:themeColor="text1"/>
          <w:sz w:val="24"/>
        </w:rPr>
        <w:t>lause</w:t>
      </w:r>
      <w:r w:rsidR="007441D4" w:rsidRPr="003C4E95">
        <w:rPr>
          <w:rFonts w:ascii="Cambria" w:hAnsi="Cambria" w:cs="Times New Roman"/>
          <w:color w:val="000000" w:themeColor="text1"/>
          <w:sz w:val="24"/>
        </w:rPr>
        <w:t xml:space="preserve"> </w:t>
      </w:r>
      <w:r w:rsidR="00D344D4" w:rsidRPr="003C4E95">
        <w:rPr>
          <w:rFonts w:ascii="Cambria" w:hAnsi="Cambria" w:cs="Times New Roman"/>
          <w:color w:val="000000" w:themeColor="text1"/>
          <w:sz w:val="24"/>
        </w:rPr>
        <w:t>60.1</w:t>
      </w:r>
    </w:p>
    <w:p w:rsidR="00260941" w:rsidRPr="003C4E95" w:rsidRDefault="00260941" w:rsidP="00A86B57">
      <w:pPr>
        <w:pStyle w:val="ListParagraph"/>
        <w:tabs>
          <w:tab w:val="left" w:pos="720"/>
        </w:tabs>
        <w:ind w:right="63" w:hanging="270"/>
        <w:rPr>
          <w:rFonts w:ascii="Cambria" w:hAnsi="Cambria" w:cs="Times New Roman"/>
          <w:color w:val="FF0000"/>
          <w:sz w:val="4"/>
        </w:rPr>
      </w:pPr>
    </w:p>
    <w:p w:rsidR="00260941" w:rsidRPr="003C4E95" w:rsidRDefault="00260941" w:rsidP="00A86B57">
      <w:pPr>
        <w:pStyle w:val="ListParagraph"/>
        <w:tabs>
          <w:tab w:val="left" w:pos="720"/>
        </w:tabs>
        <w:ind w:right="63" w:hanging="270"/>
        <w:jc w:val="both"/>
        <w:rPr>
          <w:rFonts w:ascii="Cambria" w:hAnsi="Cambria" w:cs="Times New Roman"/>
          <w:color w:val="FF0000"/>
          <w:sz w:val="4"/>
          <w:szCs w:val="2"/>
        </w:rPr>
      </w:pPr>
    </w:p>
    <w:p w:rsidR="00260941" w:rsidRPr="003C4E95" w:rsidRDefault="00A9364C" w:rsidP="00A86B57">
      <w:pPr>
        <w:pStyle w:val="ListParagraph"/>
        <w:numPr>
          <w:ilvl w:val="0"/>
          <w:numId w:val="4"/>
        </w:numPr>
        <w:tabs>
          <w:tab w:val="left" w:pos="720"/>
        </w:tabs>
        <w:ind w:left="720" w:right="63" w:hanging="270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>s</w:t>
      </w:r>
      <w:r w:rsidR="00260941" w:rsidRPr="003C4E95">
        <w:rPr>
          <w:rFonts w:ascii="Cambria" w:hAnsi="Cambria" w:cs="Times New Roman"/>
          <w:sz w:val="24"/>
        </w:rPr>
        <w:t xml:space="preserve">ign the contract within </w:t>
      </w:r>
      <w:r w:rsidR="007441D4" w:rsidRPr="003C4E95">
        <w:rPr>
          <w:rFonts w:ascii="Cambria" w:hAnsi="Cambria" w:cs="Times New Roman"/>
          <w:sz w:val="24"/>
        </w:rPr>
        <w:t>Twenty Eight (28</w:t>
      </w:r>
      <w:r w:rsidR="00260941" w:rsidRPr="003C4E95">
        <w:rPr>
          <w:rFonts w:ascii="Cambria" w:hAnsi="Cambria" w:cs="Times New Roman"/>
          <w:sz w:val="24"/>
        </w:rPr>
        <w:t>) days</w:t>
      </w:r>
      <w:r w:rsidR="001E22E1" w:rsidRPr="003C4E95">
        <w:rPr>
          <w:rFonts w:ascii="Cambria" w:hAnsi="Cambria" w:cs="Times New Roman"/>
          <w:sz w:val="24"/>
        </w:rPr>
        <w:t xml:space="preserve"> </w:t>
      </w:r>
      <w:r w:rsidR="00260941" w:rsidRPr="003C4E95">
        <w:rPr>
          <w:rFonts w:ascii="Cambria" w:hAnsi="Cambria" w:cs="Times New Roman"/>
          <w:sz w:val="24"/>
        </w:rPr>
        <w:t xml:space="preserve"> of</w:t>
      </w:r>
      <w:r w:rsidR="001E22E1" w:rsidRPr="003C4E95">
        <w:rPr>
          <w:rFonts w:ascii="Cambria" w:hAnsi="Cambria" w:cs="Times New Roman"/>
          <w:sz w:val="24"/>
        </w:rPr>
        <w:t xml:space="preserve"> issuance of </w:t>
      </w:r>
      <w:r w:rsidR="00260941" w:rsidRPr="003C4E95">
        <w:rPr>
          <w:rFonts w:ascii="Cambria" w:hAnsi="Cambria" w:cs="Times New Roman"/>
          <w:sz w:val="24"/>
        </w:rPr>
        <w:t xml:space="preserve"> this Notificatio</w:t>
      </w:r>
      <w:r w:rsidR="00B824EF" w:rsidRPr="003C4E95">
        <w:rPr>
          <w:rFonts w:ascii="Cambria" w:hAnsi="Cambria" w:cs="Times New Roman"/>
          <w:sz w:val="24"/>
        </w:rPr>
        <w:t xml:space="preserve">n of Award but not later than </w:t>
      </w:r>
      <w:r w:rsidRPr="003C4E95">
        <w:rPr>
          <w:rFonts w:ascii="Cambria" w:hAnsi="Cambria" w:cs="Times New Roman"/>
          <w:sz w:val="24"/>
        </w:rPr>
        <w:t>1</w:t>
      </w:r>
      <w:r w:rsidR="00A86B57">
        <w:rPr>
          <w:rFonts w:ascii="Cambria" w:hAnsi="Cambria" w:cs="Times New Roman"/>
          <w:sz w:val="24"/>
        </w:rPr>
        <w:t>5</w:t>
      </w:r>
      <w:r w:rsidRPr="003C4E95">
        <w:rPr>
          <w:rFonts w:ascii="Cambria" w:hAnsi="Cambria" w:cs="Times New Roman"/>
          <w:sz w:val="24"/>
        </w:rPr>
        <w:t xml:space="preserve"> </w:t>
      </w:r>
      <w:r w:rsidR="004A0F9E" w:rsidRPr="003C4E95">
        <w:rPr>
          <w:rFonts w:ascii="Cambria" w:hAnsi="Cambria" w:cs="Times New Roman"/>
          <w:sz w:val="24"/>
        </w:rPr>
        <w:t>April</w:t>
      </w:r>
      <w:r w:rsidR="008D0DF2" w:rsidRPr="003C4E95">
        <w:rPr>
          <w:rFonts w:ascii="Cambria" w:hAnsi="Cambria" w:cs="Times New Roman"/>
          <w:sz w:val="24"/>
        </w:rPr>
        <w:t xml:space="preserve"> 2020 </w:t>
      </w:r>
      <w:r w:rsidR="00260941" w:rsidRPr="003C4E95">
        <w:rPr>
          <w:rFonts w:ascii="Cambria" w:hAnsi="Cambria" w:cs="Times New Roman"/>
          <w:sz w:val="24"/>
        </w:rPr>
        <w:t xml:space="preserve">in accordance with </w:t>
      </w:r>
      <w:r w:rsidR="00260941" w:rsidRPr="003C4E95">
        <w:rPr>
          <w:rFonts w:ascii="Cambria" w:hAnsi="Cambria" w:cs="Times New Roman"/>
          <w:color w:val="000000" w:themeColor="text1"/>
          <w:sz w:val="24"/>
        </w:rPr>
        <w:t xml:space="preserve">ITT </w:t>
      </w:r>
      <w:r w:rsidR="00F83F91" w:rsidRPr="003C4E95">
        <w:rPr>
          <w:rFonts w:ascii="Cambria" w:hAnsi="Cambria" w:cs="Times New Roman"/>
          <w:color w:val="000000" w:themeColor="text1"/>
          <w:sz w:val="24"/>
        </w:rPr>
        <w:t>C</w:t>
      </w:r>
      <w:r w:rsidR="00260941" w:rsidRPr="003C4E95">
        <w:rPr>
          <w:rFonts w:ascii="Cambria" w:hAnsi="Cambria" w:cs="Times New Roman"/>
          <w:color w:val="000000" w:themeColor="text1"/>
          <w:sz w:val="24"/>
        </w:rPr>
        <w:t xml:space="preserve">lause </w:t>
      </w:r>
      <w:r w:rsidR="00D344D4" w:rsidRPr="003C4E95">
        <w:rPr>
          <w:rFonts w:ascii="Cambria" w:hAnsi="Cambria" w:cs="Times New Roman"/>
          <w:color w:val="000000" w:themeColor="text1"/>
          <w:sz w:val="24"/>
        </w:rPr>
        <w:t>64.2</w:t>
      </w:r>
    </w:p>
    <w:p w:rsidR="00260941" w:rsidRPr="003C4E95" w:rsidRDefault="00260941" w:rsidP="00A86B57">
      <w:pPr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 xml:space="preserve">You may proceed with the execution of the supply of </w:t>
      </w:r>
      <w:r w:rsidR="00B824EF" w:rsidRPr="003C4E95">
        <w:rPr>
          <w:rFonts w:ascii="Cambria" w:hAnsi="Cambria" w:cs="Times New Roman"/>
          <w:sz w:val="24"/>
        </w:rPr>
        <w:t xml:space="preserve">goods </w:t>
      </w:r>
      <w:r w:rsidR="001E22E1" w:rsidRPr="003C4E95">
        <w:rPr>
          <w:rFonts w:ascii="Cambria" w:hAnsi="Cambria" w:cs="Times New Roman"/>
          <w:sz w:val="24"/>
        </w:rPr>
        <w:t>and related</w:t>
      </w:r>
      <w:r w:rsidR="00FF66A4" w:rsidRPr="003C4E95">
        <w:rPr>
          <w:rFonts w:ascii="Cambria" w:hAnsi="Cambria" w:cs="Times New Roman"/>
          <w:sz w:val="24"/>
        </w:rPr>
        <w:t xml:space="preserve"> Services</w:t>
      </w:r>
      <w:r w:rsidR="001E22E1" w:rsidRPr="003C4E95">
        <w:rPr>
          <w:rFonts w:ascii="Cambria" w:hAnsi="Cambria" w:cs="Times New Roman"/>
          <w:sz w:val="24"/>
        </w:rPr>
        <w:t xml:space="preserve"> </w:t>
      </w:r>
      <w:r w:rsidRPr="003C4E95">
        <w:rPr>
          <w:rFonts w:ascii="Cambria" w:hAnsi="Cambria" w:cs="Times New Roman"/>
          <w:sz w:val="24"/>
        </w:rPr>
        <w:t>only upon completion of the above tasks. You may also please note that this Notification of Award shall constitute the formation of this Contract, which shall become binding upon you.</w:t>
      </w:r>
    </w:p>
    <w:p w:rsidR="00260941" w:rsidRPr="003C4E95" w:rsidRDefault="00260941" w:rsidP="00A86B57">
      <w:pPr>
        <w:ind w:right="63"/>
        <w:jc w:val="both"/>
        <w:rPr>
          <w:rFonts w:ascii="Cambria" w:hAnsi="Cambria" w:cs="Times New Roman"/>
          <w:sz w:val="18"/>
          <w:szCs w:val="16"/>
        </w:rPr>
      </w:pPr>
      <w:r w:rsidRPr="003C4E95">
        <w:rPr>
          <w:rFonts w:ascii="Cambria" w:hAnsi="Cambria" w:cs="Times New Roman"/>
          <w:sz w:val="24"/>
        </w:rPr>
        <w:t>We attach the draft Contract and all other documents for your perusal and signature.</w:t>
      </w:r>
    </w:p>
    <w:p w:rsidR="003C4E95" w:rsidRPr="00A86B57" w:rsidRDefault="003C4E95" w:rsidP="00A86B57">
      <w:pPr>
        <w:spacing w:after="0"/>
        <w:ind w:right="63"/>
        <w:jc w:val="both"/>
        <w:rPr>
          <w:rFonts w:ascii="Cambria" w:hAnsi="Cambria" w:cs="Times New Roman"/>
          <w:sz w:val="4"/>
        </w:rPr>
      </w:pPr>
    </w:p>
    <w:p w:rsidR="00260941" w:rsidRPr="003C4E95" w:rsidRDefault="00260941" w:rsidP="00A86B57">
      <w:pPr>
        <w:spacing w:after="0"/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>Attached:   (1) Contract Agreement form-1</w:t>
      </w:r>
      <w:r w:rsidR="0097361B" w:rsidRPr="003C4E95">
        <w:rPr>
          <w:rFonts w:ascii="Cambria" w:hAnsi="Cambria" w:cs="Times New Roman"/>
          <w:sz w:val="24"/>
        </w:rPr>
        <w:t>set</w:t>
      </w:r>
    </w:p>
    <w:p w:rsidR="00260941" w:rsidRPr="003C4E95" w:rsidRDefault="00934DC3" w:rsidP="00A86B57">
      <w:pPr>
        <w:spacing w:after="0"/>
        <w:ind w:right="63"/>
        <w:jc w:val="both"/>
        <w:rPr>
          <w:rFonts w:ascii="Cambria" w:hAnsi="Cambria" w:cs="Times New Roman"/>
          <w:sz w:val="24"/>
        </w:rPr>
      </w:pPr>
      <w:r w:rsidRPr="003C4E95">
        <w:rPr>
          <w:rFonts w:ascii="Cambria" w:hAnsi="Cambria" w:cs="Times New Roman"/>
          <w:sz w:val="24"/>
        </w:rPr>
        <w:t xml:space="preserve">                  </w:t>
      </w:r>
      <w:r w:rsidR="008E2C2B" w:rsidRPr="003C4E95">
        <w:rPr>
          <w:rFonts w:ascii="Cambria" w:hAnsi="Cambria" w:cs="Times New Roman"/>
          <w:sz w:val="24"/>
        </w:rPr>
        <w:t xml:space="preserve">   </w:t>
      </w:r>
      <w:r w:rsidRPr="003C4E95">
        <w:rPr>
          <w:rFonts w:ascii="Cambria" w:hAnsi="Cambria" w:cs="Times New Roman"/>
          <w:sz w:val="24"/>
        </w:rPr>
        <w:t xml:space="preserve"> </w:t>
      </w:r>
      <w:r w:rsidR="00260941" w:rsidRPr="003C4E95">
        <w:rPr>
          <w:rFonts w:ascii="Cambria" w:hAnsi="Cambria" w:cs="Times New Roman"/>
          <w:sz w:val="24"/>
        </w:rPr>
        <w:t>(2) Contract Document</w:t>
      </w:r>
      <w:r w:rsidR="0097361B" w:rsidRPr="003C4E95">
        <w:rPr>
          <w:rFonts w:ascii="Cambria" w:hAnsi="Cambria" w:cs="Times New Roman"/>
          <w:sz w:val="24"/>
        </w:rPr>
        <w:t>s</w:t>
      </w:r>
      <w:r w:rsidR="00260941" w:rsidRPr="003C4E95">
        <w:rPr>
          <w:rFonts w:ascii="Cambria" w:hAnsi="Cambria" w:cs="Times New Roman"/>
          <w:sz w:val="24"/>
        </w:rPr>
        <w:t>-1 set</w:t>
      </w:r>
    </w:p>
    <w:p w:rsidR="00260941" w:rsidRPr="008E2C2B" w:rsidRDefault="00260941" w:rsidP="00A86B57">
      <w:pPr>
        <w:spacing w:after="0" w:line="240" w:lineRule="auto"/>
        <w:ind w:right="63"/>
        <w:rPr>
          <w:rFonts w:ascii="Cambria" w:hAnsi="Cambria" w:cs="Times New Roman"/>
          <w:sz w:val="20"/>
          <w:szCs w:val="22"/>
        </w:rPr>
      </w:pPr>
    </w:p>
    <w:p w:rsidR="00260941" w:rsidRPr="008E2C2B" w:rsidRDefault="00260941" w:rsidP="00A86B57">
      <w:pPr>
        <w:spacing w:after="0" w:line="240" w:lineRule="auto"/>
        <w:ind w:right="63"/>
        <w:jc w:val="right"/>
        <w:rPr>
          <w:rFonts w:ascii="Cambria" w:hAnsi="Cambria" w:cs="Times New Roman"/>
          <w:sz w:val="20"/>
          <w:szCs w:val="22"/>
        </w:rPr>
      </w:pPr>
    </w:p>
    <w:p w:rsidR="0097361B" w:rsidRPr="008E2C2B" w:rsidRDefault="0097361B" w:rsidP="00A86B57">
      <w:pPr>
        <w:spacing w:after="0" w:line="240" w:lineRule="auto"/>
        <w:ind w:right="63"/>
        <w:rPr>
          <w:rFonts w:ascii="Cambria" w:hAnsi="Cambria" w:cs="Times New Roman"/>
          <w:szCs w:val="22"/>
        </w:rPr>
      </w:pPr>
    </w:p>
    <w:p w:rsidR="00260941" w:rsidRDefault="00260941" w:rsidP="00A86B57">
      <w:pPr>
        <w:spacing w:after="0" w:line="240" w:lineRule="auto"/>
        <w:ind w:left="5760" w:right="63"/>
        <w:jc w:val="center"/>
        <w:rPr>
          <w:rFonts w:ascii="Cambria" w:hAnsi="Cambria" w:cs="Times New Roman"/>
          <w:sz w:val="24"/>
          <w:szCs w:val="24"/>
        </w:rPr>
      </w:pPr>
      <w:r w:rsidRPr="008E2C2B">
        <w:rPr>
          <w:rFonts w:ascii="Cambria" w:hAnsi="Cambria" w:cs="Times New Roman"/>
          <w:sz w:val="24"/>
          <w:szCs w:val="24"/>
        </w:rPr>
        <w:t xml:space="preserve">Md. </w:t>
      </w:r>
      <w:proofErr w:type="spellStart"/>
      <w:r w:rsidRPr="008E2C2B">
        <w:rPr>
          <w:rFonts w:ascii="Cambria" w:hAnsi="Cambria" w:cs="Times New Roman"/>
          <w:sz w:val="24"/>
          <w:szCs w:val="24"/>
        </w:rPr>
        <w:t>Nayeb</w:t>
      </w:r>
      <w:proofErr w:type="spellEnd"/>
      <w:r w:rsidRPr="008E2C2B">
        <w:rPr>
          <w:rFonts w:ascii="Cambria" w:hAnsi="Cambria" w:cs="Times New Roman"/>
          <w:sz w:val="24"/>
          <w:szCs w:val="24"/>
        </w:rPr>
        <w:t xml:space="preserve"> Ali </w:t>
      </w:r>
      <w:proofErr w:type="spellStart"/>
      <w:r w:rsidRPr="008E2C2B">
        <w:rPr>
          <w:rFonts w:ascii="Cambria" w:hAnsi="Cambria" w:cs="Times New Roman"/>
          <w:sz w:val="24"/>
          <w:szCs w:val="24"/>
        </w:rPr>
        <w:t>Mondal</w:t>
      </w:r>
      <w:proofErr w:type="spellEnd"/>
    </w:p>
    <w:p w:rsidR="000C16F7" w:rsidRPr="008E2C2B" w:rsidRDefault="000C16F7" w:rsidP="00A86B57">
      <w:pPr>
        <w:spacing w:after="0" w:line="240" w:lineRule="auto"/>
        <w:ind w:left="5760" w:right="63"/>
        <w:jc w:val="center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(Joint Secretary)</w:t>
      </w:r>
    </w:p>
    <w:p w:rsidR="00260941" w:rsidRPr="008E2C2B" w:rsidRDefault="00260941" w:rsidP="00A86B57">
      <w:pPr>
        <w:spacing w:after="0" w:line="240" w:lineRule="auto"/>
        <w:ind w:left="5760" w:right="63"/>
        <w:jc w:val="center"/>
        <w:rPr>
          <w:rFonts w:ascii="Cambria" w:hAnsi="Cambria" w:cs="Times New Roman"/>
          <w:sz w:val="24"/>
          <w:szCs w:val="24"/>
        </w:rPr>
      </w:pPr>
      <w:r w:rsidRPr="008E2C2B">
        <w:rPr>
          <w:rFonts w:ascii="Cambria" w:hAnsi="Cambria" w:cs="Times New Roman"/>
          <w:sz w:val="24"/>
          <w:szCs w:val="24"/>
        </w:rPr>
        <w:t>Project Director</w:t>
      </w:r>
    </w:p>
    <w:p w:rsidR="00EF1D27" w:rsidRPr="00E16D1F" w:rsidRDefault="00E16D1F" w:rsidP="00A86B57">
      <w:pPr>
        <w:spacing w:after="0" w:line="240" w:lineRule="auto"/>
        <w:ind w:left="5760" w:right="63"/>
        <w:jc w:val="center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BISD Project, IDRA</w:t>
      </w:r>
    </w:p>
    <w:sectPr w:rsidR="00EF1D27" w:rsidRPr="00E16D1F" w:rsidSect="00A86B57">
      <w:pgSz w:w="11907" w:h="16839" w:code="9"/>
      <w:pgMar w:top="547" w:right="1296" w:bottom="1152" w:left="15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BenSen"/>
    <w:panose1 w:val="00000400000000000000"/>
    <w:charset w:val="01"/>
    <w:family w:val="roman"/>
    <w:notTrueType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7602D2F"/>
    <w:multiLevelType w:val="hybridMultilevel"/>
    <w:tmpl w:val="0BA4FB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6D415B"/>
    <w:multiLevelType w:val="hybridMultilevel"/>
    <w:tmpl w:val="FD147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091D92"/>
    <w:multiLevelType w:val="hybridMultilevel"/>
    <w:tmpl w:val="C8CA6ABC"/>
    <w:lvl w:ilvl="0" w:tplc="3524ECFE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0E974C1"/>
    <w:multiLevelType w:val="hybridMultilevel"/>
    <w:tmpl w:val="C8CA6ABC"/>
    <w:lvl w:ilvl="0" w:tplc="3524ECFE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441"/>
    <w:rsid w:val="00070330"/>
    <w:rsid w:val="000A63FF"/>
    <w:rsid w:val="000C16F7"/>
    <w:rsid w:val="000C3E09"/>
    <w:rsid w:val="000D0D81"/>
    <w:rsid w:val="00103CCA"/>
    <w:rsid w:val="0011056D"/>
    <w:rsid w:val="0019340D"/>
    <w:rsid w:val="001E22E1"/>
    <w:rsid w:val="00221AAD"/>
    <w:rsid w:val="00242485"/>
    <w:rsid w:val="00260941"/>
    <w:rsid w:val="00285866"/>
    <w:rsid w:val="0029756A"/>
    <w:rsid w:val="002A05CE"/>
    <w:rsid w:val="003467CA"/>
    <w:rsid w:val="003A039D"/>
    <w:rsid w:val="003A21FD"/>
    <w:rsid w:val="003B3185"/>
    <w:rsid w:val="003C4D24"/>
    <w:rsid w:val="003C4E95"/>
    <w:rsid w:val="003F5051"/>
    <w:rsid w:val="00426622"/>
    <w:rsid w:val="00466210"/>
    <w:rsid w:val="00470269"/>
    <w:rsid w:val="0048184B"/>
    <w:rsid w:val="0048199D"/>
    <w:rsid w:val="004A0F9E"/>
    <w:rsid w:val="004A4C1A"/>
    <w:rsid w:val="005C6B77"/>
    <w:rsid w:val="005F1874"/>
    <w:rsid w:val="005F791F"/>
    <w:rsid w:val="00622F96"/>
    <w:rsid w:val="00654AA9"/>
    <w:rsid w:val="006D7ACB"/>
    <w:rsid w:val="006F253F"/>
    <w:rsid w:val="007441D4"/>
    <w:rsid w:val="007A3E05"/>
    <w:rsid w:val="0080644C"/>
    <w:rsid w:val="00842D3E"/>
    <w:rsid w:val="00847286"/>
    <w:rsid w:val="008B2806"/>
    <w:rsid w:val="008D0DF2"/>
    <w:rsid w:val="008D30A9"/>
    <w:rsid w:val="008E2C2B"/>
    <w:rsid w:val="008F551C"/>
    <w:rsid w:val="0092110A"/>
    <w:rsid w:val="00934DC3"/>
    <w:rsid w:val="0094527A"/>
    <w:rsid w:val="009552C1"/>
    <w:rsid w:val="00956732"/>
    <w:rsid w:val="0097361B"/>
    <w:rsid w:val="00977C82"/>
    <w:rsid w:val="009A3196"/>
    <w:rsid w:val="009E7BBC"/>
    <w:rsid w:val="009F3939"/>
    <w:rsid w:val="009F6368"/>
    <w:rsid w:val="00A5215D"/>
    <w:rsid w:val="00A86B57"/>
    <w:rsid w:val="00A9364C"/>
    <w:rsid w:val="00A950B4"/>
    <w:rsid w:val="00AB4627"/>
    <w:rsid w:val="00B138D3"/>
    <w:rsid w:val="00B42E16"/>
    <w:rsid w:val="00B7642A"/>
    <w:rsid w:val="00B824EF"/>
    <w:rsid w:val="00B93EE0"/>
    <w:rsid w:val="00BC2452"/>
    <w:rsid w:val="00BC659D"/>
    <w:rsid w:val="00C762D0"/>
    <w:rsid w:val="00C97B85"/>
    <w:rsid w:val="00CA03E7"/>
    <w:rsid w:val="00D120FE"/>
    <w:rsid w:val="00D344D4"/>
    <w:rsid w:val="00D72CC2"/>
    <w:rsid w:val="00DD0433"/>
    <w:rsid w:val="00E16D1F"/>
    <w:rsid w:val="00E24582"/>
    <w:rsid w:val="00EB081A"/>
    <w:rsid w:val="00EF1D27"/>
    <w:rsid w:val="00EF3AC1"/>
    <w:rsid w:val="00F01EF8"/>
    <w:rsid w:val="00F02612"/>
    <w:rsid w:val="00F269DD"/>
    <w:rsid w:val="00F309C4"/>
    <w:rsid w:val="00F61178"/>
    <w:rsid w:val="00F7154A"/>
    <w:rsid w:val="00F83F91"/>
    <w:rsid w:val="00F865E5"/>
    <w:rsid w:val="00FA4CB0"/>
    <w:rsid w:val="00FE7441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FF5C7C-C858-499D-8552-6120132F0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bn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69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551C"/>
    <w:pPr>
      <w:spacing w:after="0" w:line="240" w:lineRule="auto"/>
    </w:pPr>
    <w:rPr>
      <w:rFonts w:ascii="Segoe UI" w:hAnsi="Segoe UI" w:cs="Segoe UI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551C"/>
    <w:rPr>
      <w:rFonts w:ascii="Segoe UI" w:hAnsi="Segoe UI" w:cs="Segoe UI"/>
      <w:sz w:val="18"/>
      <w:szCs w:val="22"/>
    </w:rPr>
  </w:style>
  <w:style w:type="table" w:customStyle="1" w:styleId="TableGrid1">
    <w:name w:val="Table Grid1"/>
    <w:basedOn w:val="TableNormal"/>
    <w:next w:val="TableGrid"/>
    <w:uiPriority w:val="59"/>
    <w:rsid w:val="003C4E95"/>
    <w:pPr>
      <w:spacing w:after="0" w:line="240" w:lineRule="auto"/>
    </w:pPr>
    <w:rPr>
      <w:rFonts w:eastAsia="Times New Roman"/>
      <w:szCs w:val="22"/>
      <w:lang w:bidi="ar-S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C4E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mailto:info@cptu.org.bd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7AC65D-9A75-4E56-9FA0-58DDD8912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2020-03-18T09:03:00Z</cp:lastPrinted>
  <dcterms:created xsi:type="dcterms:W3CDTF">2020-03-16T08:41:00Z</dcterms:created>
  <dcterms:modified xsi:type="dcterms:W3CDTF">2020-03-18T09:10:00Z</dcterms:modified>
</cp:coreProperties>
</file>